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1C56AD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714AAB">
        <w:rPr>
          <w:b/>
          <w:noProof/>
          <w:sz w:val="24"/>
        </w:rPr>
        <w:t>9</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6B762C" w:rsidRPr="006B762C">
        <w:rPr>
          <w:b/>
          <w:noProof/>
          <w:sz w:val="28"/>
          <w:szCs w:val="28"/>
        </w:rPr>
        <w:t>3</w:t>
      </w:r>
      <w:r w:rsidR="002032FD">
        <w:rPr>
          <w:b/>
          <w:noProof/>
          <w:sz w:val="28"/>
          <w:szCs w:val="28"/>
        </w:rPr>
        <w:t>224</w:t>
      </w:r>
    </w:p>
    <w:p w14:paraId="14BE9D37" w14:textId="08687D46" w:rsidR="00304769" w:rsidRPr="00D53323" w:rsidRDefault="006B762C" w:rsidP="0030476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FD5DFF" w:rsidR="0066336B" w:rsidRDefault="002032FD">
            <w:pPr>
              <w:pStyle w:val="CRCoverPage"/>
              <w:spacing w:after="0"/>
              <w:rPr>
                <w:noProof/>
              </w:rPr>
            </w:pPr>
            <w:r>
              <w:rPr>
                <w:b/>
                <w:noProof/>
                <w:sz w:val="28"/>
                <w:lang w:eastAsia="zh-CN"/>
              </w:rPr>
              <w:t>1008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0670E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35A05" w:rsidR="0066336B" w:rsidRDefault="00A1583C" w:rsidP="00B72EDC">
            <w:pPr>
              <w:pStyle w:val="CRCoverPage"/>
              <w:spacing w:after="0"/>
              <w:ind w:left="100"/>
              <w:rPr>
                <w:noProof/>
              </w:rPr>
            </w:pPr>
            <w:r w:rsidRPr="00A1583C">
              <w:rPr>
                <w:noProof/>
              </w:rPr>
              <w:t>Corrections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E6BC56" w:rsidR="0066336B" w:rsidRDefault="001B68E2">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B08891" w:rsidR="0066336B" w:rsidRDefault="00545FA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AB2F1" w14:textId="77777777" w:rsidR="000D6D81" w:rsidRDefault="006C7637" w:rsidP="00EE5E29">
            <w:pPr>
              <w:pStyle w:val="CRCoverPage"/>
              <w:spacing w:after="0"/>
              <w:rPr>
                <w:noProof/>
              </w:rPr>
            </w:pPr>
            <w:r>
              <w:rPr>
                <w:noProof/>
              </w:rPr>
              <w:t xml:space="preserve">In the UrspRuleRequest data type, the </w:t>
            </w:r>
            <w:r w:rsidRPr="006C7637">
              <w:rPr>
                <w:noProof/>
              </w:rPr>
              <w:t xml:space="preserve">trafficDesc </w:t>
            </w:r>
            <w:r>
              <w:rPr>
                <w:noProof/>
              </w:rPr>
              <w:t xml:space="preserve">attribute with table </w:t>
            </w:r>
            <w:r w:rsidRPr="006C7637">
              <w:rPr>
                <w:noProof/>
              </w:rPr>
              <w:t>NOTE 1:</w:t>
            </w:r>
            <w:r w:rsidRPr="006C7637">
              <w:rPr>
                <w:noProof/>
              </w:rPr>
              <w:tab/>
              <w:t>if the "trafficDesc" attribute is not present, the NEF may derive the traffic descriptor components from the AF Service Identifier</w:t>
            </w:r>
            <w:r>
              <w:rPr>
                <w:noProof/>
              </w:rPr>
              <w:t xml:space="preserve">, while still one case has not been covered, that is </w:t>
            </w:r>
            <w:r w:rsidR="001E05B8">
              <w:rPr>
                <w:noProof/>
              </w:rPr>
              <w:t>match-all</w:t>
            </w:r>
            <w:r w:rsidR="001E05B8">
              <w:t xml:space="preserve"> </w:t>
            </w:r>
            <w:r w:rsidR="001E05B8" w:rsidRPr="001E05B8">
              <w:rPr>
                <w:noProof/>
              </w:rPr>
              <w:t>traffic descriptor</w:t>
            </w:r>
            <w:r w:rsidR="001E05B8">
              <w:rPr>
                <w:noProof/>
              </w:rPr>
              <w:t xml:space="preserve"> which may be requested by local policy (e.g. net neutrality requirement) or SLA.</w:t>
            </w:r>
          </w:p>
          <w:p w14:paraId="5650EC35" w14:textId="2FD98936" w:rsidR="00AA4C5A" w:rsidRPr="008272E6" w:rsidRDefault="00AA4C5A" w:rsidP="00EE5E29">
            <w:pPr>
              <w:pStyle w:val="CRCoverPage"/>
              <w:spacing w:after="0"/>
              <w:rPr>
                <w:noProof/>
              </w:rPr>
            </w:pPr>
            <w:r>
              <w:rPr>
                <w:noProof/>
              </w:rPr>
              <w:t>In PUT method better to describe t</w:t>
            </w:r>
            <w:r w:rsidRPr="00AA4C5A">
              <w:rPr>
                <w:noProof/>
              </w:rPr>
              <w:t>he attributes “gpsi” and “exterGroupId” shall keep unchanged from the previous values in HTTP PUT request to NEF</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4433D" w14:textId="72ED5C79" w:rsidR="00AA4C5A" w:rsidRDefault="00AA4C5A" w:rsidP="002D42C5">
            <w:pPr>
              <w:pStyle w:val="CRCoverPage"/>
              <w:spacing w:after="0"/>
              <w:ind w:left="100"/>
            </w:pPr>
            <w:r>
              <w:t>In clause 4.4.20, adding description for t</w:t>
            </w:r>
            <w:r w:rsidRPr="00AA4C5A">
              <w:t>he attributes “</w:t>
            </w:r>
            <w:proofErr w:type="spellStart"/>
            <w:r w:rsidRPr="00AA4C5A">
              <w:t>gpsi</w:t>
            </w:r>
            <w:proofErr w:type="spellEnd"/>
            <w:r w:rsidRPr="00AA4C5A">
              <w:t>” and “</w:t>
            </w:r>
            <w:proofErr w:type="spellStart"/>
            <w:r w:rsidRPr="00AA4C5A">
              <w:t>exterGroupId</w:t>
            </w:r>
            <w:proofErr w:type="spellEnd"/>
            <w:r w:rsidRPr="00AA4C5A">
              <w:t>” shall keep unchanged from the previous values in HTTP PUT request to NEF</w:t>
            </w:r>
            <w:r>
              <w:t>.</w:t>
            </w:r>
          </w:p>
          <w:p w14:paraId="16F259A5" w14:textId="47719D81" w:rsidR="00DA2361" w:rsidRDefault="00DA2361" w:rsidP="002D42C5">
            <w:pPr>
              <w:pStyle w:val="CRCoverPage"/>
              <w:spacing w:after="0"/>
              <w:ind w:left="100"/>
            </w:pPr>
            <w:r>
              <w:t xml:space="preserve">In </w:t>
            </w:r>
            <w:r w:rsidR="001E05B8">
              <w:t xml:space="preserve">table 5.11.2.3.4-1 Type </w:t>
            </w:r>
            <w:proofErr w:type="spellStart"/>
            <w:r w:rsidR="001E05B8">
              <w:t>UrspRuleRequest</w:t>
            </w:r>
            <w:proofErr w:type="spellEnd"/>
            <w:r w:rsidR="001E05B8">
              <w:t>,</w:t>
            </w:r>
          </w:p>
          <w:p w14:paraId="79774EC1" w14:textId="4BB4F2D7" w:rsidR="00D91C07" w:rsidRDefault="00D91C07" w:rsidP="00891FE4">
            <w:pPr>
              <w:pStyle w:val="CRCoverPage"/>
              <w:numPr>
                <w:ilvl w:val="0"/>
                <w:numId w:val="40"/>
              </w:numPr>
              <w:spacing w:after="0"/>
            </w:pPr>
            <w:r>
              <w:t xml:space="preserve">Adding </w:t>
            </w:r>
            <w:r w:rsidR="001E05B8">
              <w:t xml:space="preserve">table description </w:t>
            </w:r>
            <w:r w:rsidR="00891FE4">
              <w:t xml:space="preserve">for NEF </w:t>
            </w:r>
            <w:r w:rsidR="001E05B8" w:rsidRPr="001E05B8">
              <w:t>"or may determine as match-all traffic descriptor based on local policy or SLA"</w:t>
            </w:r>
            <w:r w:rsidR="00891FE4">
              <w:t xml:space="preserve"> under condition if </w:t>
            </w:r>
            <w:r w:rsidR="00891FE4" w:rsidRPr="00891FE4">
              <w:t>the "</w:t>
            </w:r>
            <w:proofErr w:type="spellStart"/>
            <w:r w:rsidR="00891FE4" w:rsidRPr="00891FE4">
              <w:t>trafficDesc</w:t>
            </w:r>
            <w:proofErr w:type="spellEnd"/>
            <w:r w:rsidR="00891FE4" w:rsidRPr="00891FE4">
              <w:t>" attribute is not present</w:t>
            </w:r>
            <w:r w:rsidR="00891FE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5E28DD" w:rsidR="0066336B" w:rsidRDefault="00891FE4" w:rsidP="0009260F">
            <w:pPr>
              <w:pStyle w:val="CRCoverPage"/>
              <w:spacing w:after="0"/>
              <w:ind w:left="100"/>
              <w:rPr>
                <w:noProof/>
                <w:lang w:eastAsia="zh-CN"/>
              </w:rPr>
            </w:pPr>
            <w:r>
              <w:rPr>
                <w:noProof/>
              </w:rPr>
              <w:t>Some network requirement e.g. net neutrality cannot be fulfillment since cannot support match-all traffic descriptor applicable for URSP rule</w:t>
            </w:r>
            <w:r w:rsidR="000547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363DDBC" w:rsidR="0066336B" w:rsidRDefault="009D1026">
            <w:pPr>
              <w:pStyle w:val="CRCoverPage"/>
              <w:spacing w:after="0"/>
              <w:ind w:left="100"/>
              <w:rPr>
                <w:noProof/>
              </w:rPr>
            </w:pPr>
            <w:r>
              <w:rPr>
                <w:noProof/>
              </w:rPr>
              <w:t xml:space="preserve">4.4.20, </w:t>
            </w:r>
            <w:r w:rsidR="006C7637">
              <w:rPr>
                <w:noProof/>
              </w:rPr>
              <w:t>5.11.2.3.4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F3D223B" w14:textId="77777777" w:rsidR="009D1026" w:rsidRDefault="009D1026" w:rsidP="009D1026">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38752420"/>
      <w:bookmarkStart w:id="12" w:name="_Toc114212053"/>
      <w:bookmarkStart w:id="13" w:name="_Toc136554801"/>
      <w:bookmarkStart w:id="14" w:name="_Toc138752849"/>
      <w:bookmarkStart w:id="15" w:name="_Toc136555595"/>
      <w:bookmarkStart w:id="16" w:name="_Toc136851956"/>
      <w:bookmarkStart w:id="17" w:name="_Hlk142230137"/>
      <w:bookmarkStart w:id="18" w:name="_Toc11247907"/>
      <w:bookmarkStart w:id="19" w:name="_Toc27045051"/>
      <w:bookmarkStart w:id="20" w:name="_Toc36034102"/>
      <w:bookmarkStart w:id="21" w:name="_Toc45132249"/>
      <w:bookmarkStart w:id="22" w:name="_Toc49776534"/>
      <w:bookmarkStart w:id="23" w:name="_Toc51747454"/>
      <w:bookmarkStart w:id="24" w:name="_Toc66361036"/>
      <w:bookmarkStart w:id="25" w:name="_Toc68105541"/>
      <w:bookmarkStart w:id="26" w:name="_Toc74756173"/>
      <w:bookmarkStart w:id="27" w:name="_Toc105675050"/>
      <w:bookmarkStart w:id="28" w:name="_Toc130503120"/>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p>
    <w:p w14:paraId="675725DF" w14:textId="77777777" w:rsidR="009D1026" w:rsidRDefault="009D1026" w:rsidP="009D1026">
      <w:r>
        <w:t xml:space="preserve">These procedures are used by an AF to </w:t>
      </w:r>
      <w:r>
        <w:rPr>
          <w:lang w:eastAsia="zh-CN"/>
        </w:rPr>
        <w:t>provide service specific parameters to the 5G system via the NEF</w:t>
      </w:r>
      <w:r>
        <w:t>.</w:t>
      </w:r>
    </w:p>
    <w:p w14:paraId="1554C058" w14:textId="77777777" w:rsidR="009D1026" w:rsidRDefault="009D1026" w:rsidP="009D1026">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F63ABC2" w14:textId="77777777" w:rsidR="009D1026" w:rsidRDefault="009D1026" w:rsidP="009D1026">
      <w:pPr>
        <w:pStyle w:val="B10"/>
        <w:rPr>
          <w:lang w:eastAsia="zh-CN"/>
        </w:rPr>
      </w:pPr>
      <w:r>
        <w:rPr>
          <w:lang w:eastAsia="zh-CN"/>
        </w:rPr>
        <w:t>-</w:t>
      </w:r>
      <w:r>
        <w:rPr>
          <w:lang w:eastAsia="zh-CN"/>
        </w:rPr>
        <w:tab/>
        <w:t>service description via:</w:t>
      </w:r>
    </w:p>
    <w:p w14:paraId="5DC12FBB" w14:textId="77777777" w:rsidR="009D1026" w:rsidRDefault="009D1026" w:rsidP="009D1026">
      <w:pPr>
        <w:pStyle w:val="B2"/>
        <w:rPr>
          <w:noProof/>
        </w:rPr>
      </w:pPr>
      <w:r>
        <w:rPr>
          <w:noProof/>
        </w:rPr>
        <w:t>a)</w:t>
      </w:r>
      <w:r>
        <w:rPr>
          <w:noProof/>
        </w:rPr>
        <w:tab/>
        <w:t>a combination of DNN and S-NSSAI within the "dnn" attribute and the "snssai" attribute respectively;</w:t>
      </w:r>
    </w:p>
    <w:p w14:paraId="5750F552" w14:textId="77777777" w:rsidR="009D1026" w:rsidRDefault="009D1026" w:rsidP="009D1026">
      <w:pPr>
        <w:pStyle w:val="B2"/>
        <w:rPr>
          <w:noProof/>
        </w:rPr>
      </w:pPr>
      <w:r>
        <w:rPr>
          <w:noProof/>
        </w:rPr>
        <w:t>b)</w:t>
      </w:r>
      <w:r>
        <w:rPr>
          <w:noProof/>
        </w:rPr>
        <w:tab/>
        <w:t>an AF Service Identifier within the "afServiceId" attribute; or</w:t>
      </w:r>
    </w:p>
    <w:p w14:paraId="57E02334" w14:textId="77777777" w:rsidR="009D1026" w:rsidRDefault="009D1026" w:rsidP="009D1026">
      <w:pPr>
        <w:pStyle w:val="B2"/>
        <w:rPr>
          <w:lang w:eastAsia="zh-CN"/>
        </w:rPr>
      </w:pPr>
      <w:r>
        <w:rPr>
          <w:noProof/>
        </w:rPr>
        <w:t>c)</w:t>
      </w:r>
      <w:r>
        <w:rPr>
          <w:noProof/>
        </w:rPr>
        <w:tab/>
        <w:t>an application identifier within the "appId" attribute;</w:t>
      </w:r>
    </w:p>
    <w:p w14:paraId="4CB3689E" w14:textId="77777777" w:rsidR="009D1026" w:rsidRDefault="009D1026" w:rsidP="009D1026">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19C1505D" w14:textId="77777777" w:rsidR="009D1026" w:rsidRDefault="009D1026" w:rsidP="009D1026">
      <w:pPr>
        <w:pStyle w:val="B10"/>
        <w:rPr>
          <w:noProof/>
        </w:rPr>
      </w:pPr>
      <w:r>
        <w:rPr>
          <w:noProof/>
        </w:rPr>
        <w:t>-</w:t>
      </w:r>
      <w:r>
        <w:rPr>
          <w:noProof/>
        </w:rPr>
        <w:tab/>
        <w:t>indication of the UEs to which the subscription applies via:</w:t>
      </w:r>
    </w:p>
    <w:p w14:paraId="2834C6E5" w14:textId="77777777" w:rsidR="009D1026" w:rsidRDefault="009D1026" w:rsidP="009D1026">
      <w:pPr>
        <w:pStyle w:val="B2"/>
        <w:rPr>
          <w:noProof/>
        </w:rPr>
      </w:pPr>
      <w:r>
        <w:rPr>
          <w:noProof/>
        </w:rPr>
        <w:t>a)</w:t>
      </w:r>
      <w:r>
        <w:rPr>
          <w:noProof/>
        </w:rPr>
        <w:tab/>
        <w:t>identification of an individual UE within the "gpsi" attribute;</w:t>
      </w:r>
    </w:p>
    <w:p w14:paraId="0BBF0122" w14:textId="77777777" w:rsidR="009D1026" w:rsidRDefault="009D1026" w:rsidP="009D1026">
      <w:pPr>
        <w:pStyle w:val="B2"/>
        <w:rPr>
          <w:noProof/>
        </w:rPr>
      </w:pPr>
      <w:r>
        <w:rPr>
          <w:noProof/>
        </w:rPr>
        <w:t>b)</w:t>
      </w:r>
      <w:r>
        <w:rPr>
          <w:noProof/>
        </w:rPr>
        <w:tab/>
        <w:t>an IPv4 address of the UE within the "ueIpv4" attribute;</w:t>
      </w:r>
    </w:p>
    <w:p w14:paraId="399B22D5" w14:textId="77777777" w:rsidR="009D1026" w:rsidRDefault="009D1026" w:rsidP="009D1026">
      <w:pPr>
        <w:pStyle w:val="B2"/>
        <w:rPr>
          <w:noProof/>
        </w:rPr>
      </w:pPr>
      <w:r>
        <w:rPr>
          <w:noProof/>
        </w:rPr>
        <w:t>c)</w:t>
      </w:r>
      <w:r>
        <w:rPr>
          <w:noProof/>
        </w:rPr>
        <w:tab/>
        <w:t>an IPv6 address of the UE within the "ueIpv6" attribute;</w:t>
      </w:r>
    </w:p>
    <w:p w14:paraId="0F942909" w14:textId="77777777" w:rsidR="009D1026" w:rsidRDefault="009D1026" w:rsidP="009D1026">
      <w:pPr>
        <w:pStyle w:val="B2"/>
        <w:rPr>
          <w:noProof/>
        </w:rPr>
      </w:pPr>
      <w:r>
        <w:rPr>
          <w:noProof/>
        </w:rPr>
        <w:t>d)</w:t>
      </w:r>
      <w:r>
        <w:rPr>
          <w:noProof/>
        </w:rPr>
        <w:tab/>
        <w:t>a MAC address of the UE within the "ueMac" attribute;</w:t>
      </w:r>
    </w:p>
    <w:p w14:paraId="41F70813" w14:textId="77777777" w:rsidR="009D1026" w:rsidRDefault="009D1026" w:rsidP="009D1026">
      <w:pPr>
        <w:pStyle w:val="B2"/>
        <w:rPr>
          <w:noProof/>
        </w:rPr>
      </w:pPr>
      <w:r>
        <w:rPr>
          <w:noProof/>
        </w:rPr>
        <w:t>e)</w:t>
      </w:r>
      <w:r>
        <w:rPr>
          <w:noProof/>
        </w:rPr>
        <w:tab/>
        <w:t>an identification of a group of UE(s) within the "exterGroupId" attribute; or</w:t>
      </w:r>
    </w:p>
    <w:p w14:paraId="3CFD9785" w14:textId="77777777" w:rsidR="009D1026" w:rsidRDefault="009D1026" w:rsidP="009D1026">
      <w:pPr>
        <w:pStyle w:val="B2"/>
        <w:rPr>
          <w:noProof/>
        </w:rPr>
      </w:pPr>
      <w:r>
        <w:rPr>
          <w:noProof/>
        </w:rPr>
        <w:t>f)</w:t>
      </w:r>
      <w:r>
        <w:rPr>
          <w:noProof/>
        </w:rPr>
        <w:tab/>
        <w:t>an identification of any UE within the "anyUeInd" attribute; and</w:t>
      </w:r>
    </w:p>
    <w:p w14:paraId="67AAA241" w14:textId="77777777" w:rsidR="009D1026" w:rsidRDefault="009D1026" w:rsidP="009D1026">
      <w:pPr>
        <w:pStyle w:val="B10"/>
        <w:rPr>
          <w:noProof/>
        </w:rPr>
      </w:pPr>
      <w:r>
        <w:rPr>
          <w:noProof/>
        </w:rPr>
        <w:t>-</w:t>
      </w:r>
      <w:r>
        <w:rPr>
          <w:noProof/>
        </w:rPr>
        <w:tab/>
        <w:t>service parameters for at least one of the following:</w:t>
      </w:r>
    </w:p>
    <w:p w14:paraId="181F88C2" w14:textId="77777777" w:rsidR="009D1026" w:rsidRDefault="009D1026" w:rsidP="009D1026">
      <w:pPr>
        <w:pStyle w:val="B2"/>
        <w:rPr>
          <w:lang w:eastAsia="zh-CN"/>
        </w:rPr>
      </w:pPr>
      <w:r>
        <w:rPr>
          <w:lang w:eastAsia="zh-CN"/>
        </w:rPr>
        <w:t>1)</w:t>
      </w:r>
      <w:r>
        <w:rPr>
          <w:lang w:eastAsia="zh-CN"/>
        </w:rPr>
        <w:tab/>
        <w:t>V2X service parameters via:</w:t>
      </w:r>
    </w:p>
    <w:p w14:paraId="0CCE3898" w14:textId="77777777" w:rsidR="009D1026" w:rsidRDefault="009D1026" w:rsidP="009D102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E5DE8F2" w14:textId="77777777" w:rsidR="009D1026" w:rsidRDefault="009D1026" w:rsidP="009D1026">
      <w:pPr>
        <w:pStyle w:val="B3"/>
        <w:rPr>
          <w:noProof/>
        </w:rPr>
      </w:pPr>
      <w:r>
        <w:rPr>
          <w:noProof/>
        </w:rPr>
        <w:t>b)</w:t>
      </w:r>
      <w:r>
        <w:rPr>
          <w:noProof/>
        </w:rPr>
        <w:tab/>
        <w:t>configuration parameters for V2X communications over Uu within the "paramOverUu" attribute;</w:t>
      </w:r>
    </w:p>
    <w:p w14:paraId="53BE81ED" w14:textId="77777777" w:rsidR="009D1026" w:rsidRDefault="009D1026" w:rsidP="009D102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4E8B3E28" w14:textId="77777777" w:rsidR="009D1026" w:rsidRDefault="009D1026" w:rsidP="009D1026">
      <w:pPr>
        <w:pStyle w:val="B3"/>
        <w:rPr>
          <w:noProof/>
        </w:rPr>
      </w:pPr>
      <w:r>
        <w:rPr>
          <w:noProof/>
        </w:rPr>
        <w:t>a)</w:t>
      </w:r>
      <w:r>
        <w:rPr>
          <w:noProof/>
        </w:rPr>
        <w:tab/>
        <w:t>configuration parameters for 5G ProSe direct discovery within the "paramForProSeDd" attribute;</w:t>
      </w:r>
    </w:p>
    <w:p w14:paraId="4EDC754C" w14:textId="77777777" w:rsidR="009D1026" w:rsidRDefault="009D1026" w:rsidP="009D102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A8CCC9B" w14:textId="77777777" w:rsidR="009D1026" w:rsidRDefault="009D1026" w:rsidP="009D102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6925B03" w14:textId="77777777" w:rsidR="009D1026" w:rsidRDefault="009D1026" w:rsidP="009D1026">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37BA2994" w14:textId="77777777" w:rsidR="009D1026" w:rsidRDefault="009D1026" w:rsidP="009D1026">
      <w:pPr>
        <w:pStyle w:val="B2"/>
        <w:rPr>
          <w:lang w:eastAsia="zh-CN"/>
        </w:rPr>
      </w:pPr>
      <w:r>
        <w:rPr>
          <w:lang w:eastAsia="zh-CN"/>
        </w:rPr>
        <w:t>and</w:t>
      </w:r>
    </w:p>
    <w:p w14:paraId="7BD9E209" w14:textId="77777777" w:rsidR="009D1026" w:rsidRDefault="009D1026" w:rsidP="009D1026">
      <w:pPr>
        <w:pStyle w:val="B2"/>
        <w:rPr>
          <w:lang w:eastAsia="zh-CN"/>
        </w:rPr>
      </w:pPr>
      <w:r>
        <w:rPr>
          <w:lang w:eastAsia="zh-CN"/>
        </w:rPr>
        <w:lastRenderedPageBreak/>
        <w:t>3)</w:t>
      </w:r>
      <w:r>
        <w:rPr>
          <w:lang w:eastAsia="zh-CN"/>
        </w:rPr>
        <w:tab/>
        <w:t>if the "</w:t>
      </w:r>
      <w:proofErr w:type="spellStart"/>
      <w:r>
        <w:rPr>
          <w:lang w:eastAsia="zh-CN"/>
        </w:rPr>
        <w:t>AfGuideURSP</w:t>
      </w:r>
      <w:proofErr w:type="spellEnd"/>
      <w:r>
        <w:rPr>
          <w:lang w:eastAsia="zh-CN"/>
        </w:rPr>
        <w:t>" feature is supported, URSP service parameters via:</w:t>
      </w:r>
    </w:p>
    <w:p w14:paraId="70C17A36" w14:textId="77777777" w:rsidR="009D1026" w:rsidRDefault="009D1026" w:rsidP="009D1026">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497A6F10" w14:textId="77777777" w:rsidR="009D1026" w:rsidRDefault="009D1026" w:rsidP="009D1026">
      <w:pPr>
        <w:pStyle w:val="B2"/>
        <w:rPr>
          <w:lang w:eastAsia="zh-CN"/>
        </w:rPr>
      </w:pPr>
      <w:r>
        <w:rPr>
          <w:lang w:eastAsia="zh-CN"/>
        </w:rPr>
        <w:t>4)</w:t>
      </w:r>
      <w:r>
        <w:rPr>
          <w:lang w:eastAsia="zh-CN"/>
        </w:rPr>
        <w:tab/>
        <w:t>if the "A2X" feature is supported, A2X service parameters via:</w:t>
      </w:r>
    </w:p>
    <w:p w14:paraId="7903A5FB" w14:textId="77777777" w:rsidR="009D1026" w:rsidRPr="00141486" w:rsidRDefault="009D1026" w:rsidP="009D102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1C0380FA" w14:textId="77777777" w:rsidR="009D1026" w:rsidRDefault="009D1026" w:rsidP="009D1026">
      <w:pPr>
        <w:rPr>
          <w:noProof/>
        </w:rPr>
      </w:pPr>
      <w:r>
        <w:rPr>
          <w:noProof/>
        </w:rPr>
        <w:t>and may include:</w:t>
      </w:r>
    </w:p>
    <w:p w14:paraId="4D77B4C9" w14:textId="77777777" w:rsidR="009D1026" w:rsidRPr="00D16893" w:rsidRDefault="009D1026" w:rsidP="009D102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045F652E" w14:textId="77777777" w:rsidR="009D1026" w:rsidRDefault="009D1026" w:rsidP="009D102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AB9473D" w14:textId="77777777" w:rsidR="009D1026" w:rsidRDefault="009D1026" w:rsidP="009D1026">
      <w:pPr>
        <w:pStyle w:val="B2"/>
        <w:rPr>
          <w:noProof/>
        </w:rPr>
      </w:pPr>
      <w:r>
        <w:rPr>
          <w:noProof/>
        </w:rPr>
        <w:t>b)</w:t>
      </w:r>
      <w:r>
        <w:rPr>
          <w:noProof/>
        </w:rPr>
        <w:tab/>
        <w:t>notification URI within the "</w:t>
      </w:r>
      <w:r w:rsidRPr="00DB3678">
        <w:rPr>
          <w:noProof/>
        </w:rPr>
        <w:t>notificationDestination</w:t>
      </w:r>
      <w:r>
        <w:rPr>
          <w:noProof/>
        </w:rPr>
        <w:t>" attribute.</w:t>
      </w:r>
    </w:p>
    <w:p w14:paraId="10EECB7A" w14:textId="5A7061DD" w:rsidR="009D1026" w:rsidRDefault="009D1026" w:rsidP="009D1026">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ins w:id="29" w:author="Ericsson_Maria Liang" w:date="2023-08-09T17:06:00Z">
        <w:r w:rsidRPr="009D1026">
          <w:t xml:space="preserve"> </w:t>
        </w:r>
        <w:r>
          <w:t xml:space="preserve">The </w:t>
        </w:r>
        <w:r w:rsidRPr="009D1026">
          <w:rPr>
            <w:lang w:eastAsia="zh-CN"/>
          </w:rPr>
          <w:t xml:space="preserve">attributes </w:t>
        </w:r>
      </w:ins>
      <w:ins w:id="30" w:author="Ericsson_Maria Liang" w:date="2023-08-14T17:13:00Z">
        <w:r w:rsidR="00704309" w:rsidRPr="00704309">
          <w:rPr>
            <w:lang w:eastAsia="zh-CN"/>
          </w:rPr>
          <w:t>"</w:t>
        </w:r>
      </w:ins>
      <w:proofErr w:type="spellStart"/>
      <w:ins w:id="31" w:author="Ericsson_Maria Liang" w:date="2023-08-09T17:06:00Z">
        <w:r w:rsidRPr="009D1026">
          <w:rPr>
            <w:lang w:eastAsia="zh-CN"/>
          </w:rPr>
          <w:t>gpsi</w:t>
        </w:r>
      </w:ins>
      <w:proofErr w:type="spellEnd"/>
      <w:ins w:id="32" w:author="Ericsson_Maria Liang" w:date="2023-08-14T17:13:00Z">
        <w:r w:rsidR="00704309" w:rsidRPr="00704309">
          <w:rPr>
            <w:lang w:eastAsia="zh-CN"/>
          </w:rPr>
          <w:t>"</w:t>
        </w:r>
      </w:ins>
      <w:ins w:id="33" w:author="Ericsson_Maria Liang" w:date="2023-08-09T17:06:00Z">
        <w:r w:rsidRPr="009D1026">
          <w:rPr>
            <w:lang w:eastAsia="zh-CN"/>
          </w:rPr>
          <w:t xml:space="preserve"> and </w:t>
        </w:r>
      </w:ins>
      <w:ins w:id="34" w:author="Ericsson_Maria Liang" w:date="2023-08-14T17:13:00Z">
        <w:r w:rsidR="00704309" w:rsidRPr="00704309">
          <w:rPr>
            <w:lang w:eastAsia="zh-CN"/>
          </w:rPr>
          <w:t>"</w:t>
        </w:r>
      </w:ins>
      <w:proofErr w:type="spellStart"/>
      <w:ins w:id="35" w:author="Ericsson_Maria Liang" w:date="2023-08-09T17:06:00Z">
        <w:r w:rsidRPr="009D1026">
          <w:rPr>
            <w:lang w:eastAsia="zh-CN"/>
          </w:rPr>
          <w:t>exter</w:t>
        </w:r>
      </w:ins>
      <w:ins w:id="36" w:author="Ericsson_Maria Liang" w:date="2023-08-11T14:29:00Z">
        <w:r w:rsidR="004C6F44">
          <w:rPr>
            <w:lang w:eastAsia="zh-CN"/>
          </w:rPr>
          <w:t>nal</w:t>
        </w:r>
      </w:ins>
      <w:ins w:id="37" w:author="Ericsson_Maria Liang" w:date="2023-08-09T17:06:00Z">
        <w:r w:rsidRPr="009D1026">
          <w:rPr>
            <w:lang w:eastAsia="zh-CN"/>
          </w:rPr>
          <w:t>GroupId</w:t>
        </w:r>
      </w:ins>
      <w:proofErr w:type="spellEnd"/>
      <w:ins w:id="38" w:author="Ericsson_Maria Liang" w:date="2023-08-14T17:13:00Z">
        <w:r w:rsidR="00704309" w:rsidRPr="00704309">
          <w:rPr>
            <w:lang w:eastAsia="zh-CN"/>
          </w:rPr>
          <w:t>"</w:t>
        </w:r>
      </w:ins>
      <w:ins w:id="39" w:author="Ericsson_Maria Liang" w:date="2023-08-09T17:06:00Z">
        <w:r w:rsidRPr="009D1026">
          <w:rPr>
            <w:lang w:eastAsia="zh-CN"/>
          </w:rPr>
          <w:t xml:space="preserve"> shall ke</w:t>
        </w:r>
      </w:ins>
      <w:ins w:id="40" w:author="Ericsson_Maria Liang" w:date="2023-08-14T17:16:00Z">
        <w:r w:rsidR="00704309">
          <w:rPr>
            <w:lang w:eastAsia="zh-CN"/>
          </w:rPr>
          <w:t>ep</w:t>
        </w:r>
      </w:ins>
      <w:ins w:id="41" w:author="Ericsson_Maria Liang" w:date="2023-08-09T17:06:00Z">
        <w:r w:rsidRPr="009D1026">
          <w:rPr>
            <w:lang w:eastAsia="zh-CN"/>
          </w:rPr>
          <w:t xml:space="preserve"> unchanged </w:t>
        </w:r>
        <w:r>
          <w:rPr>
            <w:lang w:eastAsia="zh-CN"/>
          </w:rPr>
          <w:t xml:space="preserve">from the </w:t>
        </w:r>
      </w:ins>
      <w:ins w:id="42" w:author="Ericsson_Maria Liang" w:date="2023-08-14T17:15:00Z">
        <w:r w:rsidR="00704309">
          <w:rPr>
            <w:lang w:eastAsia="zh-CN"/>
          </w:rPr>
          <w:t xml:space="preserve">initial </w:t>
        </w:r>
      </w:ins>
      <w:ins w:id="43" w:author="Ericsson_Maria Liang" w:date="2023-08-09T17:06:00Z">
        <w:r>
          <w:rPr>
            <w:lang w:eastAsia="zh-CN"/>
          </w:rPr>
          <w:t xml:space="preserve">values in </w:t>
        </w:r>
      </w:ins>
      <w:ins w:id="44" w:author="Ericsson_Maria Liang" w:date="2023-08-14T17:15:00Z">
        <w:r w:rsidR="00704309">
          <w:rPr>
            <w:lang w:eastAsia="zh-CN"/>
          </w:rPr>
          <w:t xml:space="preserve">the </w:t>
        </w:r>
      </w:ins>
      <w:ins w:id="45" w:author="Ericsson_Maria Liang" w:date="2023-08-09T17:06:00Z">
        <w:r>
          <w:rPr>
            <w:lang w:eastAsia="zh-CN"/>
          </w:rPr>
          <w:t xml:space="preserve">HTTP </w:t>
        </w:r>
      </w:ins>
      <w:ins w:id="46" w:author="Ericsson_Maria Liang" w:date="2023-08-14T17:15:00Z">
        <w:r w:rsidR="00704309">
          <w:rPr>
            <w:lang w:eastAsia="zh-CN"/>
          </w:rPr>
          <w:t>POST</w:t>
        </w:r>
      </w:ins>
      <w:ins w:id="47" w:author="Ericsson_Maria Liang" w:date="2023-08-09T17:06:00Z">
        <w:r w:rsidRPr="009D1026">
          <w:rPr>
            <w:lang w:eastAsia="zh-CN"/>
          </w:rPr>
          <w:t xml:space="preserve"> request to </w:t>
        </w:r>
      </w:ins>
      <w:ins w:id="48" w:author="Ericsson_Maria Liang" w:date="2023-08-14T17:15:00Z">
        <w:r w:rsidR="00704309">
          <w:rPr>
            <w:lang w:eastAsia="zh-CN"/>
          </w:rPr>
          <w:t xml:space="preserve">the </w:t>
        </w:r>
      </w:ins>
      <w:ins w:id="49" w:author="Ericsson_Maria Liang" w:date="2023-08-09T17:06:00Z">
        <w:r w:rsidRPr="009D1026">
          <w:rPr>
            <w:lang w:eastAsia="zh-CN"/>
          </w:rPr>
          <w:t>NEF</w:t>
        </w:r>
        <w:r>
          <w:rPr>
            <w:lang w:eastAsia="zh-CN"/>
          </w:rPr>
          <w:t>.</w:t>
        </w:r>
      </w:ins>
    </w:p>
    <w:p w14:paraId="3400B268" w14:textId="77777777" w:rsidR="009D1026" w:rsidRDefault="009D1026" w:rsidP="009D1026">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19C90445" w14:textId="77777777" w:rsidR="009D1026" w:rsidRDefault="009D1026" w:rsidP="009D1026">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FB57F4A" w14:textId="77777777" w:rsidR="009D1026" w:rsidRDefault="009D1026" w:rsidP="009D102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0E12AE1" w14:textId="77777777" w:rsidR="009D1026" w:rsidRDefault="009D1026" w:rsidP="009D102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5936A9EA" w14:textId="77777777" w:rsidR="009D1026" w:rsidRDefault="009D1026" w:rsidP="009D102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21216E59" w14:textId="77777777" w:rsidR="009D1026" w:rsidRDefault="009D1026" w:rsidP="009D102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1A930056" w14:textId="77777777" w:rsidR="009D1026" w:rsidRDefault="009D1026" w:rsidP="009D1026">
      <w:pPr>
        <w:rPr>
          <w:noProof/>
          <w:lang w:eastAsia="zh-CN"/>
        </w:rPr>
      </w:pPr>
      <w:r w:rsidRPr="00C43157">
        <w:rPr>
          <w:noProof/>
          <w:lang w:eastAsia="zh-CN"/>
        </w:rPr>
        <w:lastRenderedPageBreak/>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48098F8" w14:textId="77777777" w:rsidR="009D1026" w:rsidRDefault="009D1026" w:rsidP="009D102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961CB59" w14:textId="06DACA30" w:rsidR="009D1026" w:rsidRPr="002C393C" w:rsidRDefault="009D1026" w:rsidP="009D10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D7C756B" w14:textId="366265B6" w:rsidR="00A1583C" w:rsidRDefault="00A1583C" w:rsidP="00A1583C">
      <w:pPr>
        <w:pStyle w:val="Heading5"/>
      </w:pPr>
      <w:r>
        <w:t>5.11.2.3.4</w:t>
      </w:r>
      <w:r>
        <w:tab/>
        <w:t xml:space="preserve">Type: </w:t>
      </w:r>
      <w:proofErr w:type="spellStart"/>
      <w:r>
        <w:t>UrspRuleRequest</w:t>
      </w:r>
      <w:bookmarkEnd w:id="12"/>
      <w:bookmarkEnd w:id="13"/>
      <w:bookmarkEnd w:id="14"/>
      <w:proofErr w:type="spellEnd"/>
    </w:p>
    <w:p w14:paraId="2AB18115" w14:textId="77777777" w:rsidR="00A1583C" w:rsidRDefault="00A1583C" w:rsidP="00A1583C">
      <w:pPr>
        <w:pStyle w:val="TH"/>
      </w:pPr>
      <w:r>
        <w:rPr>
          <w:noProof/>
        </w:rPr>
        <w:t>Table </w:t>
      </w:r>
      <w:r>
        <w:t xml:space="preserve">5.11.2.3.4-1: </w:t>
      </w:r>
      <w:r>
        <w:rPr>
          <w:noProof/>
        </w:rPr>
        <w:t>Definition of type UrspRuleRequest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1583C" w14:paraId="6E2691DD" w14:textId="77777777" w:rsidTr="00C144E4">
        <w:trPr>
          <w:trHeight w:val="128"/>
          <w:jc w:val="center"/>
        </w:trPr>
        <w:tc>
          <w:tcPr>
            <w:tcW w:w="1880" w:type="dxa"/>
            <w:shd w:val="clear" w:color="auto" w:fill="C0C0C0"/>
            <w:hideMark/>
          </w:tcPr>
          <w:p w14:paraId="76B1DC2A" w14:textId="77777777" w:rsidR="00A1583C" w:rsidRDefault="00A1583C" w:rsidP="00C144E4">
            <w:pPr>
              <w:pStyle w:val="TAH"/>
            </w:pPr>
            <w:r>
              <w:t>Attribute name</w:t>
            </w:r>
          </w:p>
        </w:tc>
        <w:tc>
          <w:tcPr>
            <w:tcW w:w="1701" w:type="dxa"/>
            <w:shd w:val="clear" w:color="auto" w:fill="C0C0C0"/>
            <w:hideMark/>
          </w:tcPr>
          <w:p w14:paraId="205839C9" w14:textId="77777777" w:rsidR="00A1583C" w:rsidRDefault="00A1583C" w:rsidP="00C144E4">
            <w:pPr>
              <w:pStyle w:val="TAH"/>
            </w:pPr>
            <w:r>
              <w:t>Data type</w:t>
            </w:r>
          </w:p>
        </w:tc>
        <w:tc>
          <w:tcPr>
            <w:tcW w:w="709" w:type="dxa"/>
            <w:shd w:val="clear" w:color="auto" w:fill="C0C0C0"/>
            <w:hideMark/>
          </w:tcPr>
          <w:p w14:paraId="73AD97AD" w14:textId="77777777" w:rsidR="00A1583C" w:rsidRDefault="00A1583C" w:rsidP="00C144E4">
            <w:pPr>
              <w:pStyle w:val="TAH"/>
            </w:pPr>
            <w:r>
              <w:t>P</w:t>
            </w:r>
          </w:p>
        </w:tc>
        <w:tc>
          <w:tcPr>
            <w:tcW w:w="1134" w:type="dxa"/>
            <w:shd w:val="clear" w:color="auto" w:fill="C0C0C0"/>
            <w:hideMark/>
          </w:tcPr>
          <w:p w14:paraId="65A0C8DF" w14:textId="77777777" w:rsidR="00A1583C" w:rsidRDefault="00A1583C" w:rsidP="00C144E4">
            <w:pPr>
              <w:pStyle w:val="TAH"/>
            </w:pPr>
            <w:r>
              <w:t>Cardinality</w:t>
            </w:r>
          </w:p>
        </w:tc>
        <w:tc>
          <w:tcPr>
            <w:tcW w:w="2662" w:type="dxa"/>
            <w:shd w:val="clear" w:color="auto" w:fill="C0C0C0"/>
            <w:hideMark/>
          </w:tcPr>
          <w:p w14:paraId="64470B1F" w14:textId="77777777" w:rsidR="00A1583C" w:rsidRDefault="00A1583C" w:rsidP="00C144E4">
            <w:pPr>
              <w:pStyle w:val="TAH"/>
            </w:pPr>
            <w:r>
              <w:t>Description</w:t>
            </w:r>
          </w:p>
        </w:tc>
        <w:tc>
          <w:tcPr>
            <w:tcW w:w="1344" w:type="dxa"/>
            <w:shd w:val="clear" w:color="auto" w:fill="C0C0C0"/>
          </w:tcPr>
          <w:p w14:paraId="1482849F" w14:textId="77777777" w:rsidR="00A1583C" w:rsidRDefault="00A1583C" w:rsidP="00C144E4">
            <w:pPr>
              <w:pStyle w:val="TAH"/>
            </w:pPr>
            <w:r>
              <w:t>Applicability</w:t>
            </w:r>
          </w:p>
        </w:tc>
      </w:tr>
      <w:tr w:rsidR="00A1583C" w14:paraId="39B6BB98" w14:textId="77777777" w:rsidTr="00C144E4">
        <w:trPr>
          <w:trHeight w:val="128"/>
          <w:jc w:val="center"/>
        </w:trPr>
        <w:tc>
          <w:tcPr>
            <w:tcW w:w="1880" w:type="dxa"/>
          </w:tcPr>
          <w:p w14:paraId="58B6BDC6" w14:textId="77777777" w:rsidR="00A1583C" w:rsidRDefault="00A1583C" w:rsidP="00C144E4">
            <w:pPr>
              <w:pStyle w:val="TF"/>
              <w:keepNext/>
              <w:spacing w:after="0"/>
              <w:jc w:val="left"/>
              <w:rPr>
                <w:b w:val="0"/>
                <w:sz w:val="18"/>
                <w:szCs w:val="18"/>
              </w:rPr>
            </w:pPr>
            <w:r>
              <w:rPr>
                <w:b w:val="0"/>
                <w:noProof/>
                <w:sz w:val="18"/>
                <w:szCs w:val="18"/>
              </w:rPr>
              <w:t>trafficDesc</w:t>
            </w:r>
          </w:p>
        </w:tc>
        <w:tc>
          <w:tcPr>
            <w:tcW w:w="1701" w:type="dxa"/>
          </w:tcPr>
          <w:p w14:paraId="759B43BF" w14:textId="77777777" w:rsidR="00A1583C" w:rsidRDefault="00A1583C" w:rsidP="00C144E4">
            <w:pPr>
              <w:pStyle w:val="TF"/>
              <w:keepNext/>
              <w:spacing w:after="0"/>
              <w:jc w:val="left"/>
              <w:rPr>
                <w:b w:val="0"/>
                <w:sz w:val="18"/>
                <w:szCs w:val="18"/>
              </w:rPr>
            </w:pPr>
            <w:r>
              <w:rPr>
                <w:b w:val="0"/>
                <w:noProof/>
                <w:sz w:val="18"/>
                <w:szCs w:val="18"/>
              </w:rPr>
              <w:t>TrafficDescriptorComponents</w:t>
            </w:r>
          </w:p>
        </w:tc>
        <w:tc>
          <w:tcPr>
            <w:tcW w:w="709" w:type="dxa"/>
          </w:tcPr>
          <w:p w14:paraId="6082E906" w14:textId="77777777" w:rsidR="00A1583C" w:rsidRDefault="00A1583C" w:rsidP="00C144E4">
            <w:pPr>
              <w:pStyle w:val="TAC"/>
            </w:pPr>
            <w:r>
              <w:t>O</w:t>
            </w:r>
          </w:p>
        </w:tc>
        <w:tc>
          <w:tcPr>
            <w:tcW w:w="1134" w:type="dxa"/>
          </w:tcPr>
          <w:p w14:paraId="19328816" w14:textId="77777777" w:rsidR="00A1583C" w:rsidRDefault="00A1583C" w:rsidP="00C144E4">
            <w:pPr>
              <w:pStyle w:val="TAC"/>
              <w:jc w:val="left"/>
            </w:pPr>
            <w:r>
              <w:t>0..1</w:t>
            </w:r>
          </w:p>
        </w:tc>
        <w:tc>
          <w:tcPr>
            <w:tcW w:w="2662" w:type="dxa"/>
          </w:tcPr>
          <w:p w14:paraId="429B85F7" w14:textId="77777777" w:rsidR="00A1583C" w:rsidRDefault="00A1583C" w:rsidP="00C144E4">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tcPr>
          <w:p w14:paraId="636F23A1" w14:textId="77777777" w:rsidR="00A1583C" w:rsidRDefault="00A1583C" w:rsidP="00C144E4">
            <w:pPr>
              <w:pStyle w:val="TAL"/>
              <w:rPr>
                <w:rFonts w:cs="Arial"/>
                <w:szCs w:val="18"/>
              </w:rPr>
            </w:pPr>
          </w:p>
        </w:tc>
      </w:tr>
      <w:tr w:rsidR="00A1583C" w14:paraId="43558E55" w14:textId="77777777" w:rsidTr="00C144E4">
        <w:trPr>
          <w:trHeight w:val="128"/>
          <w:jc w:val="center"/>
        </w:trPr>
        <w:tc>
          <w:tcPr>
            <w:tcW w:w="1880" w:type="dxa"/>
          </w:tcPr>
          <w:p w14:paraId="32478379" w14:textId="77777777" w:rsidR="00A1583C" w:rsidRDefault="00A1583C" w:rsidP="00C144E4">
            <w:pPr>
              <w:pStyle w:val="TF"/>
              <w:keepNext/>
              <w:spacing w:after="0"/>
              <w:jc w:val="left"/>
              <w:rPr>
                <w:b w:val="0"/>
                <w:noProof/>
                <w:sz w:val="18"/>
                <w:szCs w:val="18"/>
              </w:rPr>
            </w:pPr>
            <w:r>
              <w:rPr>
                <w:b w:val="0"/>
                <w:noProof/>
                <w:sz w:val="18"/>
                <w:szCs w:val="18"/>
              </w:rPr>
              <w:t>relatPrecedence</w:t>
            </w:r>
          </w:p>
        </w:tc>
        <w:tc>
          <w:tcPr>
            <w:tcW w:w="1701" w:type="dxa"/>
          </w:tcPr>
          <w:p w14:paraId="7C8B76D8" w14:textId="77777777" w:rsidR="00A1583C" w:rsidRDefault="00A1583C" w:rsidP="00C144E4">
            <w:pPr>
              <w:pStyle w:val="TF"/>
              <w:keepNext/>
              <w:spacing w:after="0"/>
              <w:jc w:val="left"/>
              <w:rPr>
                <w:b w:val="0"/>
                <w:noProof/>
                <w:sz w:val="18"/>
                <w:szCs w:val="18"/>
              </w:rPr>
            </w:pPr>
            <w:r>
              <w:rPr>
                <w:b w:val="0"/>
                <w:noProof/>
                <w:sz w:val="18"/>
                <w:szCs w:val="18"/>
              </w:rPr>
              <w:t>Uinteger</w:t>
            </w:r>
          </w:p>
        </w:tc>
        <w:tc>
          <w:tcPr>
            <w:tcW w:w="709" w:type="dxa"/>
          </w:tcPr>
          <w:p w14:paraId="0D5B3E06" w14:textId="77777777" w:rsidR="00A1583C" w:rsidRDefault="00A1583C" w:rsidP="00C144E4">
            <w:pPr>
              <w:pStyle w:val="TAC"/>
            </w:pPr>
            <w:r>
              <w:t>O</w:t>
            </w:r>
          </w:p>
        </w:tc>
        <w:tc>
          <w:tcPr>
            <w:tcW w:w="1134" w:type="dxa"/>
          </w:tcPr>
          <w:p w14:paraId="006721E8" w14:textId="77777777" w:rsidR="00A1583C" w:rsidRDefault="00A1583C" w:rsidP="00C144E4">
            <w:pPr>
              <w:pStyle w:val="TAC"/>
              <w:jc w:val="left"/>
            </w:pPr>
            <w:r>
              <w:t>0..1</w:t>
            </w:r>
          </w:p>
        </w:tc>
        <w:tc>
          <w:tcPr>
            <w:tcW w:w="2662" w:type="dxa"/>
          </w:tcPr>
          <w:p w14:paraId="0F8C7DD4" w14:textId="77777777" w:rsidR="00A1583C" w:rsidRDefault="00A1583C" w:rsidP="00C144E4">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344" w:type="dxa"/>
          </w:tcPr>
          <w:p w14:paraId="1BC3D881" w14:textId="77777777" w:rsidR="00A1583C" w:rsidRDefault="00A1583C" w:rsidP="00C144E4">
            <w:pPr>
              <w:pStyle w:val="TAL"/>
              <w:rPr>
                <w:rFonts w:cs="Arial"/>
                <w:szCs w:val="18"/>
              </w:rPr>
            </w:pPr>
          </w:p>
        </w:tc>
      </w:tr>
      <w:tr w:rsidR="00A1583C" w14:paraId="5D8322F8" w14:textId="77777777" w:rsidTr="00C144E4">
        <w:trPr>
          <w:trHeight w:val="128"/>
          <w:jc w:val="center"/>
        </w:trPr>
        <w:tc>
          <w:tcPr>
            <w:tcW w:w="1880" w:type="dxa"/>
          </w:tcPr>
          <w:p w14:paraId="44422B25" w14:textId="77777777" w:rsidR="00A1583C" w:rsidRDefault="00A1583C" w:rsidP="00C144E4">
            <w:pPr>
              <w:pStyle w:val="TF"/>
              <w:keepNext/>
              <w:spacing w:after="0"/>
              <w:jc w:val="left"/>
            </w:pPr>
            <w:r>
              <w:rPr>
                <w:b w:val="0"/>
                <w:noProof/>
                <w:sz w:val="18"/>
                <w:szCs w:val="18"/>
              </w:rPr>
              <w:t>routeSelParamSets</w:t>
            </w:r>
          </w:p>
        </w:tc>
        <w:tc>
          <w:tcPr>
            <w:tcW w:w="1701" w:type="dxa"/>
          </w:tcPr>
          <w:p w14:paraId="397E033B" w14:textId="77777777" w:rsidR="00A1583C" w:rsidRDefault="00A1583C" w:rsidP="00C144E4">
            <w:pPr>
              <w:pStyle w:val="TF"/>
              <w:keepNext/>
              <w:spacing w:after="0"/>
              <w:jc w:val="left"/>
            </w:pPr>
            <w:r>
              <w:rPr>
                <w:b w:val="0"/>
                <w:noProof/>
                <w:sz w:val="18"/>
                <w:szCs w:val="18"/>
              </w:rPr>
              <w:t>array(RouteSelectionParameterSet)</w:t>
            </w:r>
          </w:p>
        </w:tc>
        <w:tc>
          <w:tcPr>
            <w:tcW w:w="709" w:type="dxa"/>
          </w:tcPr>
          <w:p w14:paraId="324ED1A4" w14:textId="77777777" w:rsidR="00A1583C" w:rsidRDefault="00A1583C" w:rsidP="00C144E4">
            <w:pPr>
              <w:pStyle w:val="TAC"/>
            </w:pPr>
            <w:r>
              <w:t>O</w:t>
            </w:r>
          </w:p>
        </w:tc>
        <w:tc>
          <w:tcPr>
            <w:tcW w:w="1134" w:type="dxa"/>
          </w:tcPr>
          <w:p w14:paraId="14CD46F0" w14:textId="77777777" w:rsidR="00A1583C" w:rsidRDefault="00A1583C" w:rsidP="00C144E4">
            <w:pPr>
              <w:pStyle w:val="TAC"/>
              <w:jc w:val="left"/>
            </w:pPr>
            <w:proofErr w:type="gramStart"/>
            <w:r>
              <w:t>1..N</w:t>
            </w:r>
            <w:proofErr w:type="gramEnd"/>
          </w:p>
        </w:tc>
        <w:tc>
          <w:tcPr>
            <w:tcW w:w="2662" w:type="dxa"/>
          </w:tcPr>
          <w:p w14:paraId="22272E2B" w14:textId="77777777" w:rsidR="00A1583C" w:rsidRDefault="00A1583C" w:rsidP="00C144E4">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tcPr>
          <w:p w14:paraId="5422FE50" w14:textId="77777777" w:rsidR="00A1583C" w:rsidRDefault="00A1583C" w:rsidP="00C144E4">
            <w:pPr>
              <w:pStyle w:val="TAL"/>
              <w:rPr>
                <w:rFonts w:cs="Arial"/>
                <w:szCs w:val="18"/>
              </w:rPr>
            </w:pPr>
          </w:p>
        </w:tc>
      </w:tr>
      <w:tr w:rsidR="00A1583C" w14:paraId="49DBA489" w14:textId="77777777" w:rsidTr="00C144E4">
        <w:trPr>
          <w:trHeight w:val="128"/>
          <w:jc w:val="center"/>
        </w:trPr>
        <w:tc>
          <w:tcPr>
            <w:tcW w:w="9430" w:type="dxa"/>
            <w:gridSpan w:val="6"/>
          </w:tcPr>
          <w:p w14:paraId="0AE1711E" w14:textId="1BA55422" w:rsidR="00A1583C" w:rsidRDefault="00A1583C" w:rsidP="00C144E4">
            <w:pPr>
              <w:pStyle w:val="TAN"/>
            </w:pPr>
            <w:r>
              <w:t>NOTE 1:</w:t>
            </w:r>
            <w:r>
              <w:tab/>
            </w:r>
            <w:r w:rsidRPr="00B727B6">
              <w:t>if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w:t>
            </w:r>
            <w:ins w:id="50" w:author="Ericsson_Maria Liang" w:date="2023-08-08T00:22:00Z">
              <w:r w:rsidR="009D1026">
                <w:t xml:space="preserve">or may </w:t>
              </w:r>
            </w:ins>
            <w:ins w:id="51" w:author="Ericsson_Maria Liang" w:date="2023-08-08T00:23:00Z">
              <w:r w:rsidR="009D1026">
                <w:t xml:space="preserve">determine as </w:t>
              </w:r>
              <w:r w:rsidR="009D1026" w:rsidRPr="001E05B8">
                <w:t>match-all traffic descriptor</w:t>
              </w:r>
              <w:r w:rsidR="009D1026">
                <w:t xml:space="preserve"> </w:t>
              </w:r>
            </w:ins>
            <w:ins w:id="52" w:author="Ericsson_Maria Liang" w:date="2023-08-09T17:08:00Z">
              <w:r w:rsidR="009D1026">
                <w:t>upon checking</w:t>
              </w:r>
            </w:ins>
            <w:del w:id="53" w:author="Ericsson_Maria Liang" w:date="2023-08-09T17:08:00Z">
              <w:r w:rsidRPr="00B727B6" w:rsidDel="009D1026">
                <w:delText>from</w:delText>
              </w:r>
            </w:del>
            <w:r w:rsidRPr="00B727B6">
              <w:t xml:space="preserve"> </w:t>
            </w:r>
            <w:r>
              <w:t xml:space="preserve">the </w:t>
            </w:r>
            <w:r w:rsidRPr="00B727B6">
              <w:t xml:space="preserve">AF </w:t>
            </w:r>
            <w:r>
              <w:t xml:space="preserve">Service </w:t>
            </w:r>
            <w:r w:rsidRPr="00B727B6">
              <w:t>Id</w:t>
            </w:r>
            <w:r>
              <w:t>entifier</w:t>
            </w:r>
            <w:ins w:id="54" w:author="Ericsson_Maria Liang" w:date="2023-08-08T00:22:00Z">
              <w:r w:rsidR="001E05B8">
                <w:t xml:space="preserve"> </w:t>
              </w:r>
            </w:ins>
            <w:ins w:id="55" w:author="Ericsson_Maria Liang" w:date="2023-08-09T17:08:00Z">
              <w:r w:rsidR="009D1026">
                <w:t xml:space="preserve">or </w:t>
              </w:r>
            </w:ins>
            <w:ins w:id="56" w:author="Ericsson_Maria Liang" w:date="2023-08-08T00:23:00Z">
              <w:r w:rsidR="001E05B8">
                <w:t>based on local policy</w:t>
              </w:r>
            </w:ins>
            <w:r>
              <w:t>.</w:t>
            </w:r>
          </w:p>
          <w:p w14:paraId="05BD4A64" w14:textId="77777777" w:rsidR="00A1583C" w:rsidRDefault="00A1583C" w:rsidP="00C144E4">
            <w:pPr>
              <w:pStyle w:val="TAN"/>
              <w:rPr>
                <w:rFonts w:cs="Arial"/>
                <w:szCs w:val="18"/>
              </w:rPr>
            </w:pPr>
            <w:r w:rsidRPr="00B727B6">
              <w:t>NOTE </w:t>
            </w:r>
            <w:r>
              <w:t>2</w:t>
            </w:r>
            <w:r w:rsidRPr="00B727B6">
              <w:t>:</w:t>
            </w:r>
            <w:r w:rsidRPr="00B727B6">
              <w:tab/>
              <w:t xml:space="preserve">if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tc>
      </w:tr>
    </w:tbl>
    <w:p w14:paraId="0A43FD2E" w14:textId="77777777" w:rsidR="00A1583C" w:rsidRDefault="00A1583C" w:rsidP="00A1583C"/>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3E15" w14:textId="77777777" w:rsidR="00F85D61" w:rsidRDefault="00F85D61">
      <w:r>
        <w:separator/>
      </w:r>
    </w:p>
  </w:endnote>
  <w:endnote w:type="continuationSeparator" w:id="0">
    <w:p w14:paraId="7BBFE85A" w14:textId="77777777" w:rsidR="00F85D61" w:rsidRDefault="00F8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C053A" w14:textId="77777777" w:rsidR="00F85D61" w:rsidRDefault="00F85D61">
      <w:r>
        <w:separator/>
      </w:r>
    </w:p>
  </w:footnote>
  <w:footnote w:type="continuationSeparator" w:id="0">
    <w:p w14:paraId="16682A9E" w14:textId="77777777" w:rsidR="00F85D61" w:rsidRDefault="00F85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1829</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2023-08-07T09:21:00Z</dcterms:created>
  <dcterms:modified xsi:type="dcterms:W3CDTF">2023-08-14T09:17:00Z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